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8D02D" w14:textId="5FA63F09" w:rsidR="00200584" w:rsidRDefault="00A31435" w:rsidP="000A25CE">
      <w:pPr>
        <w:spacing w:after="0" w:line="240" w:lineRule="auto"/>
        <w:jc w:val="both"/>
        <w:rPr>
          <w:rFonts w:ascii="Times New Roman" w:hAnsi="Times New Roman" w:cs="Times New Roman"/>
          <w:sz w:val="24"/>
          <w:szCs w:val="24"/>
        </w:rPr>
      </w:pPr>
      <w:r w:rsidRPr="000A25CE">
        <w:rPr>
          <w:rFonts w:ascii="Times New Roman" w:hAnsi="Times New Roman" w:cs="Times New Roman"/>
          <w:sz w:val="24"/>
          <w:szCs w:val="24"/>
        </w:rPr>
        <w:t>Esitasite 20.09.2022 Transpordiametile läbi ehitisregistri kooskõlastamiseks Nurme tn veetorustiku ehitusloa taotlus nr 2211271/27465 (menetlus nr 325205</w:t>
      </w:r>
      <w:r w:rsidR="0076275D" w:rsidRPr="000A25CE">
        <w:rPr>
          <w:rFonts w:ascii="Times New Roman" w:hAnsi="Times New Roman" w:cs="Times New Roman"/>
          <w:sz w:val="24"/>
          <w:szCs w:val="24"/>
        </w:rPr>
        <w:t>)</w:t>
      </w:r>
      <w:r w:rsidR="009F533E" w:rsidRPr="000A25CE">
        <w:rPr>
          <w:rFonts w:ascii="Times New Roman" w:hAnsi="Times New Roman" w:cs="Times New Roman"/>
          <w:sz w:val="24"/>
          <w:szCs w:val="24"/>
        </w:rPr>
        <w:t xml:space="preserve">. Ehitusloa taotluse aluseks on </w:t>
      </w:r>
      <w:proofErr w:type="spellStart"/>
      <w:r w:rsidR="009F533E" w:rsidRPr="000A25CE">
        <w:rPr>
          <w:rFonts w:ascii="Times New Roman" w:hAnsi="Times New Roman" w:cs="Times New Roman"/>
          <w:sz w:val="24"/>
          <w:szCs w:val="24"/>
        </w:rPr>
        <w:t>Ekore</w:t>
      </w:r>
      <w:proofErr w:type="spellEnd"/>
      <w:r w:rsidR="009F533E" w:rsidRPr="000A25CE">
        <w:rPr>
          <w:rFonts w:ascii="Times New Roman" w:hAnsi="Times New Roman" w:cs="Times New Roman"/>
          <w:sz w:val="24"/>
          <w:szCs w:val="24"/>
        </w:rPr>
        <w:t xml:space="preserve"> OÜ töö nr PP-236/2022 „Raasiku aleviku ÜVK laiendamine“. </w:t>
      </w:r>
    </w:p>
    <w:p w14:paraId="07CD2326" w14:textId="77777777" w:rsidR="0011764E" w:rsidRPr="000A25CE" w:rsidRDefault="0011764E" w:rsidP="000A25CE">
      <w:pPr>
        <w:spacing w:after="0" w:line="240" w:lineRule="auto"/>
        <w:jc w:val="both"/>
        <w:rPr>
          <w:rFonts w:ascii="Times New Roman" w:hAnsi="Times New Roman" w:cs="Times New Roman"/>
          <w:sz w:val="24"/>
          <w:szCs w:val="24"/>
        </w:rPr>
      </w:pPr>
    </w:p>
    <w:p w14:paraId="327FD3AD" w14:textId="752036F2" w:rsidR="009F533E" w:rsidRDefault="009F533E" w:rsidP="000A25CE">
      <w:pPr>
        <w:spacing w:after="0" w:line="240" w:lineRule="auto"/>
        <w:jc w:val="both"/>
        <w:rPr>
          <w:rFonts w:ascii="Times New Roman" w:hAnsi="Times New Roman" w:cs="Times New Roman"/>
          <w:sz w:val="24"/>
          <w:szCs w:val="24"/>
        </w:rPr>
      </w:pPr>
      <w:r w:rsidRPr="000A25CE">
        <w:rPr>
          <w:rFonts w:ascii="Times New Roman" w:hAnsi="Times New Roman" w:cs="Times New Roman"/>
          <w:sz w:val="24"/>
          <w:szCs w:val="24"/>
        </w:rPr>
        <w:t>Projekti lahenduse kohaselt kavandatakse riigiteega nr 11316 Raasiku jaama tee km 0,685, km 0,716, km 0,760, km 0,805</w:t>
      </w:r>
      <w:r w:rsidR="0011764E">
        <w:rPr>
          <w:rFonts w:ascii="Times New Roman" w:hAnsi="Times New Roman" w:cs="Times New Roman"/>
          <w:sz w:val="24"/>
          <w:szCs w:val="24"/>
        </w:rPr>
        <w:t xml:space="preserve"> ning</w:t>
      </w:r>
      <w:r w:rsidRPr="000A25CE">
        <w:rPr>
          <w:rFonts w:ascii="Times New Roman" w:hAnsi="Times New Roman" w:cs="Times New Roman"/>
          <w:sz w:val="24"/>
          <w:szCs w:val="24"/>
        </w:rPr>
        <w:t xml:space="preserve"> km 0,839 vee- ja kanalisatsioonitorustiku ristumine kinnisel meetodil, km 0,874, km 0,907 ning km 0,947 kanalisatsioonitorustiku ristumine kinnisel meetodil.</w:t>
      </w:r>
    </w:p>
    <w:p w14:paraId="6FE8E2A3" w14:textId="77777777" w:rsidR="0011764E" w:rsidRPr="000A25CE" w:rsidRDefault="0011764E" w:rsidP="000A25CE">
      <w:pPr>
        <w:spacing w:after="0" w:line="240" w:lineRule="auto"/>
        <w:jc w:val="both"/>
        <w:rPr>
          <w:rFonts w:ascii="Times New Roman" w:hAnsi="Times New Roman" w:cs="Times New Roman"/>
          <w:sz w:val="24"/>
          <w:szCs w:val="24"/>
        </w:rPr>
      </w:pPr>
    </w:p>
    <w:p w14:paraId="2BF77F8F" w14:textId="70749758" w:rsidR="009F533E" w:rsidRDefault="009F533E" w:rsidP="000A25CE">
      <w:pPr>
        <w:pStyle w:val="Vahedeta"/>
        <w:rPr>
          <w:rFonts w:cs="Times New Roman"/>
          <w:szCs w:val="24"/>
        </w:rPr>
      </w:pPr>
      <w:r w:rsidRPr="000A25CE">
        <w:rPr>
          <w:rFonts w:cs="Times New Roman"/>
          <w:szCs w:val="24"/>
        </w:rPr>
        <w:t xml:space="preserve">Lähtudes ehitusseadustiku (edaspidi </w:t>
      </w:r>
      <w:proofErr w:type="spellStart"/>
      <w:r w:rsidRPr="000A25CE">
        <w:rPr>
          <w:rFonts w:cs="Times New Roman"/>
          <w:szCs w:val="24"/>
        </w:rPr>
        <w:t>EhS</w:t>
      </w:r>
      <w:proofErr w:type="spellEnd"/>
      <w:r w:rsidRPr="000A25CE">
        <w:rPr>
          <w:rFonts w:cs="Times New Roman"/>
          <w:szCs w:val="24"/>
        </w:rPr>
        <w:t xml:space="preserve">) § 70 lg 2 p 2 ja § 99 lg 3, </w:t>
      </w:r>
      <w:r w:rsidRPr="000A25CE">
        <w:rPr>
          <w:rFonts w:cs="Times New Roman"/>
          <w:b/>
          <w:bCs/>
          <w:szCs w:val="24"/>
        </w:rPr>
        <w:t>jätame kooskõlastamata</w:t>
      </w:r>
      <w:r w:rsidRPr="000A25CE">
        <w:rPr>
          <w:rFonts w:cs="Times New Roman"/>
          <w:szCs w:val="24"/>
        </w:rPr>
        <w:t xml:space="preserve"> </w:t>
      </w:r>
      <w:r w:rsidR="00851F91" w:rsidRPr="000A25CE">
        <w:rPr>
          <w:rFonts w:cs="Times New Roman"/>
          <w:szCs w:val="24"/>
        </w:rPr>
        <w:t>ehitusloa taotlus</w:t>
      </w:r>
      <w:r w:rsidR="00851F91">
        <w:rPr>
          <w:rFonts w:cs="Times New Roman"/>
          <w:szCs w:val="24"/>
        </w:rPr>
        <w:t>e</w:t>
      </w:r>
      <w:r w:rsidR="00851F91" w:rsidRPr="000A25CE">
        <w:rPr>
          <w:rFonts w:cs="Times New Roman"/>
          <w:szCs w:val="24"/>
        </w:rPr>
        <w:t xml:space="preserve"> nr 2211271/27465 (menetlus nr 325205)</w:t>
      </w:r>
      <w:r w:rsidR="00851F91">
        <w:rPr>
          <w:rFonts w:cs="Times New Roman"/>
          <w:szCs w:val="24"/>
        </w:rPr>
        <w:t xml:space="preserve"> ja selle aluseks oleva eelnevalt </w:t>
      </w:r>
      <w:r w:rsidRPr="000A25CE">
        <w:rPr>
          <w:rFonts w:cs="Times New Roman"/>
          <w:szCs w:val="24"/>
        </w:rPr>
        <w:t>nimetatud projekti ning esitame alltoodult oma selgitused ja põhjendused.</w:t>
      </w:r>
    </w:p>
    <w:p w14:paraId="70F2E17A" w14:textId="77777777" w:rsidR="0011764E" w:rsidRPr="000A25CE" w:rsidRDefault="0011764E" w:rsidP="000A25CE">
      <w:pPr>
        <w:pStyle w:val="Vahedeta"/>
        <w:rPr>
          <w:rFonts w:cs="Times New Roman"/>
          <w:szCs w:val="24"/>
        </w:rPr>
      </w:pPr>
    </w:p>
    <w:p w14:paraId="431A4454" w14:textId="7673E937" w:rsidR="009F533E" w:rsidRDefault="009F533E" w:rsidP="000A25CE">
      <w:pPr>
        <w:spacing w:after="0" w:line="240" w:lineRule="auto"/>
        <w:jc w:val="both"/>
        <w:rPr>
          <w:rFonts w:ascii="Times New Roman" w:hAnsi="Times New Roman" w:cs="Times New Roman"/>
          <w:sz w:val="24"/>
          <w:szCs w:val="24"/>
        </w:rPr>
      </w:pPr>
      <w:r w:rsidRPr="000A25CE">
        <w:rPr>
          <w:rFonts w:ascii="Times New Roman" w:hAnsi="Times New Roman" w:cs="Times New Roman"/>
          <w:sz w:val="24"/>
          <w:szCs w:val="24"/>
        </w:rPr>
        <w:t>Transpordiamet täidab omaniku ülesandeid riigiteede osas (</w:t>
      </w:r>
      <w:proofErr w:type="spellStart"/>
      <w:r w:rsidRPr="000A25CE">
        <w:rPr>
          <w:rFonts w:ascii="Times New Roman" w:hAnsi="Times New Roman" w:cs="Times New Roman"/>
          <w:sz w:val="24"/>
          <w:szCs w:val="24"/>
        </w:rPr>
        <w:t>EhS</w:t>
      </w:r>
      <w:proofErr w:type="spellEnd"/>
      <w:r w:rsidRPr="000A25CE">
        <w:rPr>
          <w:rFonts w:ascii="Times New Roman" w:hAnsi="Times New Roman" w:cs="Times New Roman"/>
          <w:sz w:val="24"/>
          <w:szCs w:val="24"/>
        </w:rPr>
        <w:t xml:space="preserve"> § 92 lg 6) ning peab tagama teehoiu korraldamise, teede ja teede toimimiseks vajalike rajatiste korrashoiu, et tagatud oleksid tingimused ohutuks liiklemiseks (</w:t>
      </w:r>
      <w:proofErr w:type="spellStart"/>
      <w:r w:rsidRPr="000A25CE">
        <w:rPr>
          <w:rFonts w:ascii="Times New Roman" w:hAnsi="Times New Roman" w:cs="Times New Roman"/>
          <w:sz w:val="24"/>
          <w:szCs w:val="24"/>
        </w:rPr>
        <w:t>EhS</w:t>
      </w:r>
      <w:proofErr w:type="spellEnd"/>
      <w:r w:rsidRPr="000A25CE">
        <w:rPr>
          <w:rFonts w:ascii="Times New Roman" w:hAnsi="Times New Roman" w:cs="Times New Roman"/>
          <w:sz w:val="24"/>
          <w:szCs w:val="24"/>
        </w:rPr>
        <w:t xml:space="preserve"> § 97 lg 1). Ehitise kaitsevöönd on ehitisealune ning seda ümbritsev maa-ala, mis on vajalik ehitise toimimiseks ning kaitsevööndis kehtivatest piirangutest võib kõrvale kalduda ehitise omaniku nõusolekul, kui see ei vähenda ehitise ohutust (</w:t>
      </w:r>
      <w:proofErr w:type="spellStart"/>
      <w:r w:rsidRPr="000A25CE">
        <w:rPr>
          <w:rFonts w:ascii="Times New Roman" w:hAnsi="Times New Roman" w:cs="Times New Roman"/>
          <w:sz w:val="24"/>
          <w:szCs w:val="24"/>
        </w:rPr>
        <w:t>EhS</w:t>
      </w:r>
      <w:proofErr w:type="spellEnd"/>
      <w:r w:rsidRPr="000A25CE">
        <w:rPr>
          <w:rFonts w:ascii="Times New Roman" w:hAnsi="Times New Roman" w:cs="Times New Roman"/>
          <w:sz w:val="24"/>
          <w:szCs w:val="24"/>
        </w:rPr>
        <w:t xml:space="preserve"> § 70). Teehoiuna käsitletakse tee ehitamist, korrashoidu, kavandamist, teekasutuse korraldamist, tee kaitsevööndi hooldamist, tee projekteerimist ning haldamisega seotud muud tegevust. Samuti kui kavandatakse tehnovõrkude rajamist tee piirides on tee omanikul õigus määrata nõudeid (mõõtudele, tehnoloogiale jne) § 99 lg 3.</w:t>
      </w:r>
    </w:p>
    <w:p w14:paraId="57C6E5CE" w14:textId="77777777" w:rsidR="0011764E" w:rsidRPr="000A25CE" w:rsidRDefault="0011764E" w:rsidP="000A25CE">
      <w:pPr>
        <w:spacing w:after="0" w:line="240" w:lineRule="auto"/>
        <w:jc w:val="both"/>
        <w:rPr>
          <w:rFonts w:ascii="Times New Roman" w:hAnsi="Times New Roman" w:cs="Times New Roman"/>
          <w:sz w:val="24"/>
          <w:szCs w:val="24"/>
        </w:rPr>
      </w:pPr>
    </w:p>
    <w:p w14:paraId="61BC2853" w14:textId="755B7AD7" w:rsidR="009F533E" w:rsidRPr="0011764E" w:rsidRDefault="009F533E" w:rsidP="0011764E">
      <w:pPr>
        <w:pStyle w:val="Loendilik"/>
        <w:numPr>
          <w:ilvl w:val="0"/>
          <w:numId w:val="1"/>
        </w:numPr>
        <w:spacing w:after="0" w:line="240" w:lineRule="auto"/>
        <w:jc w:val="both"/>
        <w:rPr>
          <w:rFonts w:ascii="Times New Roman" w:hAnsi="Times New Roman" w:cs="Times New Roman"/>
          <w:sz w:val="24"/>
          <w:szCs w:val="24"/>
        </w:rPr>
      </w:pPr>
      <w:proofErr w:type="spellStart"/>
      <w:r w:rsidRPr="0011764E">
        <w:rPr>
          <w:rFonts w:ascii="Times New Roman" w:hAnsi="Times New Roman" w:cs="Times New Roman"/>
          <w:sz w:val="24"/>
          <w:szCs w:val="24"/>
        </w:rPr>
        <w:t>Ekore</w:t>
      </w:r>
      <w:proofErr w:type="spellEnd"/>
      <w:r w:rsidRPr="0011764E">
        <w:rPr>
          <w:rFonts w:ascii="Times New Roman" w:hAnsi="Times New Roman" w:cs="Times New Roman"/>
          <w:sz w:val="24"/>
          <w:szCs w:val="24"/>
        </w:rPr>
        <w:t xml:space="preserve"> OÜ töö nr PP-236/2022 „Raasiku aleviku ÜVK laiendamine“ lahenduse kohaselt kavandatakse </w:t>
      </w:r>
      <w:r w:rsidR="00C949C3" w:rsidRPr="0011764E">
        <w:rPr>
          <w:rFonts w:ascii="Times New Roman" w:hAnsi="Times New Roman" w:cs="Times New Roman"/>
          <w:sz w:val="24"/>
          <w:szCs w:val="24"/>
        </w:rPr>
        <w:t>riigiteega nr 11316 km 0,685 vee- ja kanalisatsioonitorustike ristumine riigitee t</w:t>
      </w:r>
      <w:r w:rsidR="0011764E" w:rsidRPr="0011764E">
        <w:rPr>
          <w:rFonts w:ascii="Times New Roman" w:hAnsi="Times New Roman" w:cs="Times New Roman"/>
          <w:sz w:val="24"/>
          <w:szCs w:val="24"/>
        </w:rPr>
        <w:t>r</w:t>
      </w:r>
      <w:r w:rsidR="00C949C3" w:rsidRPr="0011764E">
        <w:rPr>
          <w:rFonts w:ascii="Times New Roman" w:hAnsi="Times New Roman" w:cs="Times New Roman"/>
          <w:sz w:val="24"/>
          <w:szCs w:val="24"/>
        </w:rPr>
        <w:t>uubi alt. Vastavalt Transpordiameti juhendile „Nõuded tehnovõrkude- ja rajatiste teemaale kavandamisel“</w:t>
      </w:r>
      <w:r w:rsidR="0011764E" w:rsidRPr="0011764E">
        <w:rPr>
          <w:rFonts w:ascii="Times New Roman" w:hAnsi="Times New Roman" w:cs="Times New Roman"/>
          <w:sz w:val="24"/>
          <w:szCs w:val="24"/>
        </w:rPr>
        <w:t xml:space="preserve"> (edaspidi juhend) </w:t>
      </w:r>
      <w:r w:rsidR="00C949C3" w:rsidRPr="0011764E">
        <w:rPr>
          <w:rFonts w:ascii="Times New Roman" w:hAnsi="Times New Roman" w:cs="Times New Roman"/>
          <w:sz w:val="24"/>
          <w:szCs w:val="24"/>
        </w:rPr>
        <w:t>tuleb veetorustik kavandada truubi põhjast minimaalselt 1,8 m sügavusele kinnisel meetodil ning kanalisatsioonitorustik minimaalselt 1,0 m sügavusele truubi põhjast kinnisel meetodil. Puurimiskaevik peab paiknema truubist minimaalselt 2,0 m kaugusel.</w:t>
      </w:r>
    </w:p>
    <w:p w14:paraId="716B3676" w14:textId="20464E01" w:rsidR="00C949C3" w:rsidRPr="000A25CE" w:rsidRDefault="00C949C3" w:rsidP="0011764E">
      <w:pPr>
        <w:spacing w:after="0" w:line="240" w:lineRule="auto"/>
        <w:ind w:left="360"/>
        <w:jc w:val="both"/>
        <w:rPr>
          <w:rFonts w:ascii="Times New Roman" w:hAnsi="Times New Roman" w:cs="Times New Roman"/>
          <w:sz w:val="24"/>
          <w:szCs w:val="24"/>
        </w:rPr>
      </w:pPr>
      <w:r w:rsidRPr="000A25CE">
        <w:rPr>
          <w:rFonts w:ascii="Times New Roman" w:hAnsi="Times New Roman" w:cs="Times New Roman"/>
          <w:noProof/>
          <w:sz w:val="24"/>
          <w:szCs w:val="24"/>
        </w:rPr>
        <w:drawing>
          <wp:inline distT="0" distB="0" distL="0" distR="0" wp14:anchorId="442B3A41" wp14:editId="222F5D73">
            <wp:extent cx="4524375" cy="3575314"/>
            <wp:effectExtent l="0" t="0" r="0" b="635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29042" cy="3579002"/>
                    </a:xfrm>
                    <a:prstGeom prst="rect">
                      <a:avLst/>
                    </a:prstGeom>
                  </pic:spPr>
                </pic:pic>
              </a:graphicData>
            </a:graphic>
          </wp:inline>
        </w:drawing>
      </w:r>
    </w:p>
    <w:p w14:paraId="67AB26AC" w14:textId="491A3C42" w:rsidR="009F533E" w:rsidRPr="0011764E" w:rsidRDefault="00C949C3" w:rsidP="0011764E">
      <w:pPr>
        <w:pStyle w:val="Loendilik"/>
        <w:numPr>
          <w:ilvl w:val="0"/>
          <w:numId w:val="1"/>
        </w:numPr>
        <w:spacing w:after="0" w:line="240" w:lineRule="auto"/>
        <w:jc w:val="both"/>
        <w:rPr>
          <w:rFonts w:ascii="Times New Roman" w:hAnsi="Times New Roman" w:cs="Times New Roman"/>
          <w:sz w:val="24"/>
          <w:szCs w:val="24"/>
        </w:rPr>
      </w:pPr>
      <w:r w:rsidRPr="0011764E">
        <w:rPr>
          <w:rFonts w:ascii="Times New Roman" w:hAnsi="Times New Roman" w:cs="Times New Roman"/>
          <w:sz w:val="24"/>
          <w:szCs w:val="24"/>
        </w:rPr>
        <w:lastRenderedPageBreak/>
        <w:t xml:space="preserve">Riigitee nr 11316 </w:t>
      </w:r>
      <w:r w:rsidR="000A25CE" w:rsidRPr="0011764E">
        <w:rPr>
          <w:rFonts w:ascii="Times New Roman" w:hAnsi="Times New Roman" w:cs="Times New Roman"/>
          <w:sz w:val="24"/>
          <w:szCs w:val="24"/>
        </w:rPr>
        <w:t>km 0,805 ristuvate vee- ja kanalisatsioonitorustike rajamiseks kavandatud puurimiskaeviku minimaalne lubatud kaugus on 2,0 m riigitee kattest.</w:t>
      </w:r>
      <w:r w:rsidR="0011764E">
        <w:rPr>
          <w:rFonts w:ascii="Times New Roman" w:hAnsi="Times New Roman" w:cs="Times New Roman"/>
          <w:sz w:val="24"/>
          <w:szCs w:val="24"/>
        </w:rPr>
        <w:t xml:space="preserve"> </w:t>
      </w:r>
    </w:p>
    <w:p w14:paraId="3ABEBB6F" w14:textId="421E8D49" w:rsidR="000A25CE" w:rsidRPr="000A25CE" w:rsidRDefault="000A25CE" w:rsidP="0011764E">
      <w:pPr>
        <w:spacing w:after="0" w:line="240" w:lineRule="auto"/>
        <w:ind w:left="360"/>
        <w:jc w:val="both"/>
        <w:rPr>
          <w:rFonts w:ascii="Times New Roman" w:hAnsi="Times New Roman" w:cs="Times New Roman"/>
          <w:sz w:val="24"/>
          <w:szCs w:val="24"/>
        </w:rPr>
      </w:pPr>
      <w:r w:rsidRPr="000A25CE">
        <w:rPr>
          <w:rFonts w:ascii="Times New Roman" w:hAnsi="Times New Roman" w:cs="Times New Roman"/>
          <w:noProof/>
          <w:sz w:val="24"/>
          <w:szCs w:val="24"/>
        </w:rPr>
        <w:drawing>
          <wp:inline distT="0" distB="0" distL="0" distR="0" wp14:anchorId="1C088E73" wp14:editId="2BABDF0A">
            <wp:extent cx="5695455" cy="4156075"/>
            <wp:effectExtent l="0" t="0" r="635"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98826" cy="4158535"/>
                    </a:xfrm>
                    <a:prstGeom prst="rect">
                      <a:avLst/>
                    </a:prstGeom>
                  </pic:spPr>
                </pic:pic>
              </a:graphicData>
            </a:graphic>
          </wp:inline>
        </w:drawing>
      </w:r>
    </w:p>
    <w:p w14:paraId="291EF6B3" w14:textId="6C4381A3" w:rsidR="000A25CE" w:rsidRPr="0011764E" w:rsidRDefault="000A25CE" w:rsidP="0011764E">
      <w:pPr>
        <w:pStyle w:val="Loendilik"/>
        <w:numPr>
          <w:ilvl w:val="0"/>
          <w:numId w:val="1"/>
        </w:numPr>
        <w:spacing w:after="0" w:line="240" w:lineRule="auto"/>
        <w:jc w:val="both"/>
        <w:rPr>
          <w:rFonts w:ascii="Times New Roman" w:hAnsi="Times New Roman" w:cs="Times New Roman"/>
          <w:sz w:val="24"/>
          <w:szCs w:val="24"/>
        </w:rPr>
      </w:pPr>
      <w:r w:rsidRPr="0011764E">
        <w:rPr>
          <w:rFonts w:ascii="Times New Roman" w:hAnsi="Times New Roman" w:cs="Times New Roman"/>
          <w:sz w:val="24"/>
          <w:szCs w:val="24"/>
        </w:rPr>
        <w:t xml:space="preserve">Riigiteega nr 11316 km 0,839 ristuvate vee- ja kanalisatsioonitorustike puurimiskaeviku osas tuleb ette näha laiem katete taastamine kui vaid puurimiskaeviku ulatuses. </w:t>
      </w:r>
      <w:r w:rsidRPr="000A25CE">
        <w:rPr>
          <w:noProof/>
        </w:rPr>
        <w:drawing>
          <wp:inline distT="0" distB="0" distL="0" distR="0" wp14:anchorId="72436DF4" wp14:editId="04A8673B">
            <wp:extent cx="5760720" cy="3210560"/>
            <wp:effectExtent l="0" t="0" r="0" b="889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3210560"/>
                    </a:xfrm>
                    <a:prstGeom prst="rect">
                      <a:avLst/>
                    </a:prstGeom>
                  </pic:spPr>
                </pic:pic>
              </a:graphicData>
            </a:graphic>
          </wp:inline>
        </w:drawing>
      </w:r>
    </w:p>
    <w:p w14:paraId="22E1C080" w14:textId="1D7606FB" w:rsidR="000A25CE" w:rsidRPr="0011764E" w:rsidRDefault="000A25CE" w:rsidP="0011764E">
      <w:pPr>
        <w:pStyle w:val="Loendilik"/>
        <w:numPr>
          <w:ilvl w:val="0"/>
          <w:numId w:val="1"/>
        </w:numPr>
        <w:spacing w:after="0" w:line="240" w:lineRule="auto"/>
        <w:jc w:val="both"/>
        <w:rPr>
          <w:rFonts w:ascii="Times New Roman" w:hAnsi="Times New Roman" w:cs="Times New Roman"/>
          <w:sz w:val="24"/>
          <w:szCs w:val="24"/>
        </w:rPr>
      </w:pPr>
      <w:r w:rsidRPr="0011764E">
        <w:rPr>
          <w:rFonts w:ascii="Times New Roman" w:hAnsi="Times New Roman" w:cs="Times New Roman"/>
          <w:sz w:val="24"/>
          <w:szCs w:val="24"/>
        </w:rPr>
        <w:t>Riigitee maaüksuse katate taastamise kohta tuleb koostada katete taastamise lahendused.</w:t>
      </w:r>
    </w:p>
    <w:p w14:paraId="38619561" w14:textId="6EF63A47" w:rsidR="000A25CE" w:rsidRDefault="000A25CE" w:rsidP="0011764E">
      <w:pPr>
        <w:pStyle w:val="Loendilik"/>
        <w:numPr>
          <w:ilvl w:val="0"/>
          <w:numId w:val="1"/>
        </w:numPr>
        <w:spacing w:after="0" w:line="240" w:lineRule="auto"/>
        <w:jc w:val="both"/>
        <w:rPr>
          <w:rFonts w:ascii="Times New Roman" w:hAnsi="Times New Roman" w:cs="Times New Roman"/>
          <w:sz w:val="24"/>
          <w:szCs w:val="24"/>
        </w:rPr>
      </w:pPr>
      <w:r w:rsidRPr="0011764E">
        <w:rPr>
          <w:rFonts w:ascii="Times New Roman" w:hAnsi="Times New Roman" w:cs="Times New Roman"/>
          <w:sz w:val="24"/>
          <w:szCs w:val="24"/>
        </w:rPr>
        <w:t>Riigitee maaüksusele rajatava</w:t>
      </w:r>
      <w:r w:rsidR="0011764E">
        <w:rPr>
          <w:rFonts w:ascii="Times New Roman" w:hAnsi="Times New Roman" w:cs="Times New Roman"/>
          <w:sz w:val="24"/>
          <w:szCs w:val="24"/>
        </w:rPr>
        <w:t>te</w:t>
      </w:r>
      <w:r w:rsidRPr="0011764E">
        <w:rPr>
          <w:rFonts w:ascii="Times New Roman" w:hAnsi="Times New Roman" w:cs="Times New Roman"/>
          <w:sz w:val="24"/>
          <w:szCs w:val="24"/>
        </w:rPr>
        <w:t xml:space="preserve"> kanalisatsioonitorustik</w:t>
      </w:r>
      <w:r w:rsidR="0011764E">
        <w:rPr>
          <w:rFonts w:ascii="Times New Roman" w:hAnsi="Times New Roman" w:cs="Times New Roman"/>
          <w:sz w:val="24"/>
          <w:szCs w:val="24"/>
        </w:rPr>
        <w:t>e</w:t>
      </w:r>
      <w:r w:rsidRPr="0011764E">
        <w:rPr>
          <w:rFonts w:ascii="Times New Roman" w:hAnsi="Times New Roman" w:cs="Times New Roman"/>
          <w:sz w:val="24"/>
          <w:szCs w:val="24"/>
        </w:rPr>
        <w:t xml:space="preserve"> minimaalne lubatud rajamissügavus riigitee katte all on 1,5 m ning riigitee maaüksusel 1,0 m, veetorustiku </w:t>
      </w:r>
      <w:r w:rsidRPr="0011764E">
        <w:rPr>
          <w:rFonts w:ascii="Times New Roman" w:hAnsi="Times New Roman" w:cs="Times New Roman"/>
          <w:sz w:val="24"/>
          <w:szCs w:val="24"/>
        </w:rPr>
        <w:lastRenderedPageBreak/>
        <w:t>minimaalne lubatud rajamissügavus riigitee maaüksusel on 1,8 m, samuti minimaalselt 1,8 m kraavide ja truupide põhjast</w:t>
      </w:r>
      <w:r w:rsidR="0011764E">
        <w:rPr>
          <w:rFonts w:ascii="Times New Roman" w:hAnsi="Times New Roman" w:cs="Times New Roman"/>
          <w:sz w:val="24"/>
          <w:szCs w:val="24"/>
        </w:rPr>
        <w:t xml:space="preserve"> vastavalt juhendile. </w:t>
      </w:r>
    </w:p>
    <w:p w14:paraId="7726B910" w14:textId="27D8BD73" w:rsidR="0011764E" w:rsidRDefault="0011764E" w:rsidP="0011764E">
      <w:pPr>
        <w:pStyle w:val="Loendilik"/>
        <w:spacing w:after="0" w:line="240" w:lineRule="auto"/>
        <w:ind w:left="360"/>
        <w:jc w:val="both"/>
        <w:rPr>
          <w:rFonts w:ascii="Times New Roman" w:hAnsi="Times New Roman" w:cs="Times New Roman"/>
          <w:sz w:val="24"/>
          <w:szCs w:val="24"/>
        </w:rPr>
      </w:pPr>
    </w:p>
    <w:p w14:paraId="40E89BDA" w14:textId="77777777" w:rsidR="00851F91" w:rsidRPr="0011764E" w:rsidRDefault="00851F91" w:rsidP="0011764E">
      <w:pPr>
        <w:pStyle w:val="Loendilik"/>
        <w:spacing w:after="0" w:line="240" w:lineRule="auto"/>
        <w:ind w:left="360"/>
        <w:jc w:val="both"/>
        <w:rPr>
          <w:rFonts w:ascii="Times New Roman" w:hAnsi="Times New Roman" w:cs="Times New Roman"/>
          <w:sz w:val="24"/>
          <w:szCs w:val="24"/>
        </w:rPr>
      </w:pPr>
    </w:p>
    <w:p w14:paraId="50B296E6" w14:textId="77777777" w:rsidR="000A25CE" w:rsidRPr="000A25CE" w:rsidRDefault="000A25CE" w:rsidP="000A25CE">
      <w:pPr>
        <w:spacing w:after="0" w:line="240" w:lineRule="auto"/>
        <w:jc w:val="both"/>
        <w:rPr>
          <w:rFonts w:ascii="Times New Roman" w:hAnsi="Times New Roman" w:cs="Times New Roman"/>
          <w:sz w:val="24"/>
          <w:szCs w:val="24"/>
        </w:rPr>
      </w:pPr>
      <w:r w:rsidRPr="000A25CE">
        <w:rPr>
          <w:rFonts w:ascii="Times New Roman" w:hAnsi="Times New Roman" w:cs="Times New Roman"/>
          <w:sz w:val="24"/>
          <w:szCs w:val="24"/>
        </w:rPr>
        <w:t>Palume projekti materjalides teha vastavad muudatused ning esitada korrigeeritud projekt Transpordiametile uuesti kooskõlastamiseks</w:t>
      </w:r>
    </w:p>
    <w:p w14:paraId="6D0AC19D" w14:textId="77777777" w:rsidR="000A25CE" w:rsidRPr="000A25CE" w:rsidRDefault="000A25CE" w:rsidP="000A25CE">
      <w:pPr>
        <w:spacing w:after="0" w:line="240" w:lineRule="auto"/>
        <w:jc w:val="both"/>
        <w:rPr>
          <w:rFonts w:ascii="Times New Roman" w:hAnsi="Times New Roman" w:cs="Times New Roman"/>
          <w:sz w:val="24"/>
          <w:szCs w:val="24"/>
        </w:rPr>
      </w:pPr>
    </w:p>
    <w:sectPr w:rsidR="000A25CE" w:rsidRPr="000A25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36224"/>
    <w:multiLevelType w:val="hybridMultilevel"/>
    <w:tmpl w:val="D2B26C2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23292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435"/>
    <w:rsid w:val="000A25CE"/>
    <w:rsid w:val="0011764E"/>
    <w:rsid w:val="00200584"/>
    <w:rsid w:val="006C2400"/>
    <w:rsid w:val="0076275D"/>
    <w:rsid w:val="00851F91"/>
    <w:rsid w:val="009F533E"/>
    <w:rsid w:val="00A31435"/>
    <w:rsid w:val="00C949C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7A41C"/>
  <w15:chartTrackingRefBased/>
  <w15:docId w15:val="{79550369-FBB5-4B08-9E38-FC0E8C73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9F533E"/>
    <w:pPr>
      <w:widowControl w:val="0"/>
      <w:suppressAutoHyphens/>
      <w:spacing w:after="0" w:line="240" w:lineRule="auto"/>
      <w:jc w:val="both"/>
    </w:pPr>
    <w:rPr>
      <w:rFonts w:ascii="Times New Roman" w:eastAsia="SimSun" w:hAnsi="Times New Roman" w:cs="Mangal"/>
      <w:kern w:val="1"/>
      <w:sz w:val="24"/>
      <w:szCs w:val="21"/>
      <w:lang w:eastAsia="zh-CN" w:bidi="hi-IN"/>
    </w:rPr>
  </w:style>
  <w:style w:type="paragraph" w:styleId="Loendilik">
    <w:name w:val="List Paragraph"/>
    <w:basedOn w:val="Normaallaad"/>
    <w:uiPriority w:val="34"/>
    <w:qFormat/>
    <w:rsid w:val="00117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441</Words>
  <Characters>2559</Characters>
  <Application>Microsoft Office Word</Application>
  <DocSecurity>0</DocSecurity>
  <Lines>21</Lines>
  <Paragraphs>5</Paragraphs>
  <ScaleCrop>false</ScaleCrop>
  <HeadingPairs>
    <vt:vector size="2" baseType="variant">
      <vt:variant>
        <vt:lpstr>Pealkiri</vt:lpstr>
      </vt:variant>
      <vt:variant>
        <vt:i4>1</vt:i4>
      </vt:variant>
    </vt:vector>
  </HeadingPairs>
  <TitlesOfParts>
    <vt:vector size="1" baseType="lpstr">
      <vt:lpstr/>
    </vt:vector>
  </TitlesOfParts>
  <Company>MKM</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 Talli</dc:creator>
  <cp:keywords/>
  <dc:description/>
  <cp:lastModifiedBy>Kaire Koitne</cp:lastModifiedBy>
  <cp:revision>2</cp:revision>
  <dcterms:created xsi:type="dcterms:W3CDTF">2022-10-03T11:48:00Z</dcterms:created>
  <dcterms:modified xsi:type="dcterms:W3CDTF">2022-10-03T11:48:00Z</dcterms:modified>
</cp:coreProperties>
</file>